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43F8" w14:textId="45F57DE4" w:rsidR="00CE7B24" w:rsidRDefault="00BA1C1E" w:rsidP="00E31783">
      <w:pPr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>Must-read free guide on recruitment and retention</w:t>
      </w:r>
    </w:p>
    <w:p w14:paraId="73E1E355" w14:textId="61D4BB84" w:rsidR="00CE7B24" w:rsidRDefault="00CE7B24" w:rsidP="002936D7">
      <w:pPr>
        <w:rPr>
          <w:rFonts w:ascii="Arial" w:hAnsi="Arial" w:cs="Arial"/>
          <w:sz w:val="24"/>
          <w:szCs w:val="24"/>
        </w:rPr>
      </w:pPr>
      <w:r w:rsidRPr="00CE7B24">
        <w:rPr>
          <w:rFonts w:ascii="Arial" w:hAnsi="Arial" w:cs="Arial"/>
          <w:sz w:val="24"/>
          <w:szCs w:val="24"/>
        </w:rPr>
        <w:t xml:space="preserve">The CIPD and Adecco reported that businesses across the UK have the highest levels of hiring optimism for eight years, with 64% of businesses planning to recruit more staff. </w:t>
      </w:r>
    </w:p>
    <w:p w14:paraId="0304091B" w14:textId="67A39C89" w:rsidR="002A09AE" w:rsidRPr="00CE7B24" w:rsidRDefault="002A09AE" w:rsidP="00293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However, businesses </w:t>
      </w:r>
      <w:r w:rsidRPr="002936D7">
        <w:rPr>
          <w:rFonts w:ascii="Arial" w:hAnsi="Arial" w:cs="Arial"/>
          <w:sz w:val="24"/>
          <w:szCs w:val="24"/>
        </w:rPr>
        <w:t xml:space="preserve">are reporting increasing problems both finding and keeping staff. </w:t>
      </w:r>
      <w:r w:rsidRPr="00CE7B24">
        <w:rPr>
          <w:rFonts w:ascii="Arial" w:hAnsi="Arial" w:cs="Arial"/>
          <w:sz w:val="24"/>
          <w:szCs w:val="24"/>
        </w:rPr>
        <w:t xml:space="preserve">The CIPD </w:t>
      </w:r>
      <w:r>
        <w:rPr>
          <w:rFonts w:ascii="Arial" w:hAnsi="Arial" w:cs="Arial"/>
          <w:sz w:val="24"/>
          <w:szCs w:val="24"/>
        </w:rPr>
        <w:t xml:space="preserve">also </w:t>
      </w:r>
      <w:r w:rsidRPr="00CE7B24">
        <w:rPr>
          <w:rFonts w:ascii="Arial" w:hAnsi="Arial" w:cs="Arial"/>
          <w:sz w:val="24"/>
          <w:szCs w:val="24"/>
        </w:rPr>
        <w:t>says employers should now be ‘reviewing their recruitment practices’ after this past year of change.</w:t>
      </w:r>
    </w:p>
    <w:p w14:paraId="13227180" w14:textId="4E213E49" w:rsidR="00CE7B24" w:rsidRDefault="00CE7B24" w:rsidP="00CE7B24">
      <w:pPr>
        <w:rPr>
          <w:rFonts w:ascii="Arial" w:hAnsi="Arial" w:cs="Arial"/>
          <w:sz w:val="24"/>
          <w:szCs w:val="24"/>
        </w:rPr>
      </w:pPr>
      <w:r w:rsidRPr="00CE7B24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CE7B24">
        <w:rPr>
          <w:rFonts w:ascii="Arial" w:hAnsi="Arial" w:cs="Arial"/>
          <w:sz w:val="24"/>
          <w:szCs w:val="24"/>
        </w:rPr>
        <w:t>you’d</w:t>
      </w:r>
      <w:proofErr w:type="gramEnd"/>
      <w:r w:rsidRPr="00CE7B24">
        <w:rPr>
          <w:rFonts w:ascii="Arial" w:hAnsi="Arial" w:cs="Arial"/>
          <w:sz w:val="24"/>
          <w:szCs w:val="24"/>
        </w:rPr>
        <w:t xml:space="preserve"> like a quick refresher on how to hire the best people for your business, </w:t>
      </w:r>
      <w:r>
        <w:rPr>
          <w:rFonts w:ascii="Arial" w:hAnsi="Arial" w:cs="Arial"/>
          <w:sz w:val="24"/>
          <w:szCs w:val="24"/>
        </w:rPr>
        <w:t xml:space="preserve">the </w:t>
      </w:r>
      <w:r w:rsidRPr="00CE7B24">
        <w:rPr>
          <w:rFonts w:ascii="Arial" w:hAnsi="Arial" w:cs="Arial"/>
          <w:sz w:val="24"/>
          <w:szCs w:val="24"/>
        </w:rPr>
        <w:t xml:space="preserve">HR experts </w:t>
      </w:r>
      <w:r>
        <w:rPr>
          <w:rFonts w:ascii="Arial" w:hAnsi="Arial" w:cs="Arial"/>
          <w:sz w:val="24"/>
          <w:szCs w:val="24"/>
        </w:rPr>
        <w:t xml:space="preserve">of </w:t>
      </w:r>
      <w:r w:rsidR="00041530">
        <w:rPr>
          <w:rFonts w:ascii="Arial" w:hAnsi="Arial" w:cs="Arial"/>
          <w:sz w:val="24"/>
          <w:szCs w:val="24"/>
        </w:rPr>
        <w:t xml:space="preserve">SEA </w:t>
      </w:r>
      <w:r w:rsidR="004A1CDA">
        <w:rPr>
          <w:rFonts w:ascii="Arial" w:hAnsi="Arial" w:cs="Arial"/>
          <w:sz w:val="24"/>
          <w:szCs w:val="24"/>
        </w:rPr>
        <w:t>Member Benefit</w:t>
      </w:r>
      <w:r>
        <w:rPr>
          <w:rFonts w:ascii="Arial" w:hAnsi="Arial" w:cs="Arial"/>
          <w:sz w:val="24"/>
          <w:szCs w:val="24"/>
        </w:rPr>
        <w:t xml:space="preserve">, Citation, </w:t>
      </w:r>
      <w:r w:rsidRPr="00CE7B24">
        <w:rPr>
          <w:rFonts w:ascii="Arial" w:hAnsi="Arial" w:cs="Arial"/>
          <w:sz w:val="24"/>
          <w:szCs w:val="24"/>
        </w:rPr>
        <w:t>have created this exclusive free guide to help – from writing great job ads to keeping employees engaged even during these challenging times, it’s the perfect recruitment starting point.</w:t>
      </w:r>
    </w:p>
    <w:p w14:paraId="14C88BCB" w14:textId="0F6A4276" w:rsidR="00E31783" w:rsidRPr="00E31783" w:rsidRDefault="00041530" w:rsidP="00CE7B24">
      <w:pPr>
        <w:jc w:val="center"/>
        <w:rPr>
          <w:rFonts w:ascii="Arial" w:hAnsi="Arial" w:cs="Arial"/>
          <w:b/>
          <w:bCs/>
          <w:sz w:val="40"/>
          <w:szCs w:val="40"/>
        </w:rPr>
      </w:pPr>
      <w:hyperlink r:id="rId5" w:history="1">
        <w:r w:rsidR="00E31783" w:rsidRPr="00E31783">
          <w:rPr>
            <w:rStyle w:val="Hyperlink"/>
            <w:rFonts w:ascii="Arial" w:hAnsi="Arial" w:cs="Arial"/>
            <w:b/>
            <w:bCs/>
            <w:sz w:val="40"/>
            <w:szCs w:val="40"/>
          </w:rPr>
          <w:t>DOWNLOAD</w:t>
        </w:r>
      </w:hyperlink>
    </w:p>
    <w:p w14:paraId="12D83DF7" w14:textId="2D56DE5F" w:rsidR="00AD3998" w:rsidRPr="00AD3998" w:rsidRDefault="008961BC" w:rsidP="00AD399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Your</w:t>
      </w:r>
      <w:r w:rsidR="00E76B27">
        <w:rPr>
          <w:rFonts w:ascii="Arial" w:hAnsi="Arial" w:cs="Arial"/>
          <w:b/>
          <w:bCs/>
          <w:sz w:val="24"/>
          <w:szCs w:val="24"/>
        </w:rPr>
        <w:t xml:space="preserve"> </w:t>
      </w:r>
      <w:r w:rsidR="00041530">
        <w:rPr>
          <w:rFonts w:ascii="Arial" w:hAnsi="Arial" w:cs="Arial"/>
          <w:b/>
          <w:bCs/>
          <w:sz w:val="24"/>
          <w:szCs w:val="24"/>
        </w:rPr>
        <w:t>SEA</w:t>
      </w:r>
      <w:r w:rsidR="000905F7">
        <w:rPr>
          <w:rFonts w:ascii="Arial" w:hAnsi="Arial" w:cs="Arial"/>
          <w:b/>
          <w:bCs/>
          <w:sz w:val="24"/>
          <w:szCs w:val="24"/>
        </w:rPr>
        <w:t xml:space="preserve"> </w:t>
      </w:r>
      <w:r w:rsidR="009158E7">
        <w:rPr>
          <w:rFonts w:ascii="Arial" w:hAnsi="Arial" w:cs="Arial"/>
          <w:b/>
          <w:bCs/>
          <w:sz w:val="24"/>
          <w:szCs w:val="24"/>
        </w:rPr>
        <w:t>member benefit</w:t>
      </w:r>
    </w:p>
    <w:p w14:paraId="1E5F29D1" w14:textId="354DBE0C" w:rsidR="00AD3998" w:rsidRDefault="00AD3998" w:rsidP="00AD3998">
      <w:pPr>
        <w:rPr>
          <w:rFonts w:ascii="Arial" w:hAnsi="Arial" w:cs="Arial"/>
          <w:sz w:val="24"/>
          <w:szCs w:val="24"/>
        </w:rPr>
      </w:pPr>
      <w:r w:rsidRPr="00AD3998">
        <w:rPr>
          <w:rFonts w:ascii="Arial" w:hAnsi="Arial" w:cs="Arial"/>
          <w:sz w:val="24"/>
          <w:szCs w:val="24"/>
        </w:rPr>
        <w:t xml:space="preserve">If you’d like to chat about how </w:t>
      </w:r>
      <w:r>
        <w:rPr>
          <w:rFonts w:ascii="Arial" w:hAnsi="Arial" w:cs="Arial"/>
          <w:sz w:val="24"/>
          <w:szCs w:val="24"/>
        </w:rPr>
        <w:t>Citation</w:t>
      </w:r>
      <w:r w:rsidRPr="00AD3998">
        <w:rPr>
          <w:rFonts w:ascii="Arial" w:hAnsi="Arial" w:cs="Arial"/>
          <w:sz w:val="24"/>
          <w:szCs w:val="24"/>
        </w:rPr>
        <w:t xml:space="preserve"> can help with the HR and Health &amp; Safety side of your business, just give </w:t>
      </w:r>
      <w:r>
        <w:rPr>
          <w:rFonts w:ascii="Arial" w:hAnsi="Arial" w:cs="Arial"/>
          <w:sz w:val="24"/>
          <w:szCs w:val="24"/>
        </w:rPr>
        <w:t>them</w:t>
      </w:r>
      <w:r w:rsidRPr="00AD3998">
        <w:rPr>
          <w:rFonts w:ascii="Arial" w:hAnsi="Arial" w:cs="Arial"/>
          <w:sz w:val="24"/>
          <w:szCs w:val="24"/>
        </w:rPr>
        <w:t xml:space="preserve"> a call on </w:t>
      </w:r>
      <w:r w:rsidRPr="00AD3998">
        <w:rPr>
          <w:rFonts w:ascii="Arial" w:hAnsi="Arial" w:cs="Arial"/>
          <w:b/>
          <w:bCs/>
          <w:sz w:val="24"/>
          <w:szCs w:val="24"/>
        </w:rPr>
        <w:t>0345 844 1111</w:t>
      </w:r>
      <w:r w:rsidRPr="00AD3998">
        <w:rPr>
          <w:rFonts w:ascii="Arial" w:hAnsi="Arial" w:cs="Arial"/>
          <w:sz w:val="24"/>
          <w:szCs w:val="24"/>
        </w:rPr>
        <w:t xml:space="preserve">, or fill in </w:t>
      </w:r>
      <w:r w:rsidR="002F3C60">
        <w:rPr>
          <w:rFonts w:ascii="Arial" w:hAnsi="Arial" w:cs="Arial"/>
          <w:sz w:val="24"/>
          <w:szCs w:val="24"/>
        </w:rPr>
        <w:t>their</w:t>
      </w:r>
      <w:r w:rsidRPr="00AD3998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AD3998">
          <w:rPr>
            <w:rStyle w:val="Hyperlink"/>
            <w:rFonts w:ascii="Arial" w:hAnsi="Arial" w:cs="Arial"/>
            <w:sz w:val="24"/>
            <w:szCs w:val="24"/>
          </w:rPr>
          <w:t>call-back form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AD3998">
        <w:rPr>
          <w:rFonts w:ascii="Arial" w:hAnsi="Arial" w:cs="Arial"/>
          <w:sz w:val="24"/>
          <w:szCs w:val="24"/>
        </w:rPr>
        <w:t xml:space="preserve">and </w:t>
      </w:r>
      <w:r w:rsidR="002F3C60">
        <w:rPr>
          <w:rFonts w:ascii="Arial" w:hAnsi="Arial" w:cs="Arial"/>
          <w:sz w:val="24"/>
          <w:szCs w:val="24"/>
        </w:rPr>
        <w:t>they</w:t>
      </w:r>
      <w:r w:rsidRPr="00AD3998">
        <w:rPr>
          <w:rFonts w:ascii="Arial" w:hAnsi="Arial" w:cs="Arial"/>
          <w:sz w:val="24"/>
          <w:szCs w:val="24"/>
        </w:rPr>
        <w:t>'ll get right back to you.</w:t>
      </w:r>
    </w:p>
    <w:p w14:paraId="72B56318" w14:textId="6C9E8C76" w:rsidR="00AD3998" w:rsidRPr="00AD3998" w:rsidRDefault="00AD3998" w:rsidP="00AD3998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Quote </w:t>
      </w:r>
      <w:r w:rsidR="00DB6F81">
        <w:rPr>
          <w:rFonts w:ascii="Arial" w:hAnsi="Arial" w:cs="Arial"/>
          <w:i/>
          <w:iCs/>
          <w:sz w:val="24"/>
          <w:szCs w:val="24"/>
        </w:rPr>
        <w:t>‘</w:t>
      </w:r>
      <w:r w:rsidR="00041530">
        <w:rPr>
          <w:rFonts w:ascii="Arial" w:hAnsi="Arial" w:cs="Arial"/>
          <w:i/>
          <w:iCs/>
          <w:sz w:val="24"/>
          <w:szCs w:val="24"/>
        </w:rPr>
        <w:t>Surface Engineering Association</w:t>
      </w:r>
      <w:r w:rsidR="007D4EFD">
        <w:rPr>
          <w:rFonts w:ascii="Arial" w:hAnsi="Arial" w:cs="Arial"/>
          <w:i/>
          <w:iCs/>
          <w:sz w:val="24"/>
          <w:szCs w:val="24"/>
        </w:rPr>
        <w:t>’</w:t>
      </w:r>
      <w:r w:rsidR="001F1218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when enquiring to access your member benefit.</w:t>
      </w:r>
    </w:p>
    <w:sectPr w:rsidR="00AD3998" w:rsidRPr="00AD3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906FB"/>
    <w:multiLevelType w:val="hybridMultilevel"/>
    <w:tmpl w:val="DDAC8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yMzYxMjU2NDI1tTRS0lEKTi0uzszPAykwNakFAEgwwHgtAAAA"/>
  </w:docVars>
  <w:rsids>
    <w:rsidRoot w:val="00BA5633"/>
    <w:rsid w:val="00041530"/>
    <w:rsid w:val="00056D0B"/>
    <w:rsid w:val="000905F7"/>
    <w:rsid w:val="000A6790"/>
    <w:rsid w:val="000E7ACE"/>
    <w:rsid w:val="00154391"/>
    <w:rsid w:val="001972F9"/>
    <w:rsid w:val="001A392C"/>
    <w:rsid w:val="001A6BF3"/>
    <w:rsid w:val="001B4A89"/>
    <w:rsid w:val="001F1218"/>
    <w:rsid w:val="0023290A"/>
    <w:rsid w:val="00264A8E"/>
    <w:rsid w:val="002936D7"/>
    <w:rsid w:val="002A09AE"/>
    <w:rsid w:val="002F3C60"/>
    <w:rsid w:val="00325E20"/>
    <w:rsid w:val="00330367"/>
    <w:rsid w:val="0034214B"/>
    <w:rsid w:val="00394599"/>
    <w:rsid w:val="003C5E0F"/>
    <w:rsid w:val="00404968"/>
    <w:rsid w:val="00422DA1"/>
    <w:rsid w:val="00472974"/>
    <w:rsid w:val="004A1CDA"/>
    <w:rsid w:val="004E2802"/>
    <w:rsid w:val="00504D9A"/>
    <w:rsid w:val="00510E75"/>
    <w:rsid w:val="00547A34"/>
    <w:rsid w:val="00551FF1"/>
    <w:rsid w:val="00646185"/>
    <w:rsid w:val="006C5051"/>
    <w:rsid w:val="006D7B64"/>
    <w:rsid w:val="00704F66"/>
    <w:rsid w:val="00787D42"/>
    <w:rsid w:val="007A4B07"/>
    <w:rsid w:val="007B06F0"/>
    <w:rsid w:val="007D1D21"/>
    <w:rsid w:val="007D4EFD"/>
    <w:rsid w:val="007E63D3"/>
    <w:rsid w:val="00853513"/>
    <w:rsid w:val="008961BC"/>
    <w:rsid w:val="008C6209"/>
    <w:rsid w:val="008D669D"/>
    <w:rsid w:val="009158E7"/>
    <w:rsid w:val="009329D6"/>
    <w:rsid w:val="009450C7"/>
    <w:rsid w:val="009762DD"/>
    <w:rsid w:val="009A064E"/>
    <w:rsid w:val="009C201A"/>
    <w:rsid w:val="00AC6E6F"/>
    <w:rsid w:val="00AD3998"/>
    <w:rsid w:val="00B55FAD"/>
    <w:rsid w:val="00BA1C1E"/>
    <w:rsid w:val="00BA5633"/>
    <w:rsid w:val="00C60BCD"/>
    <w:rsid w:val="00C72D84"/>
    <w:rsid w:val="00C97420"/>
    <w:rsid w:val="00CD12E3"/>
    <w:rsid w:val="00CE7B24"/>
    <w:rsid w:val="00D239A6"/>
    <w:rsid w:val="00D24A16"/>
    <w:rsid w:val="00DB5A4E"/>
    <w:rsid w:val="00DB6F81"/>
    <w:rsid w:val="00E2647B"/>
    <w:rsid w:val="00E31783"/>
    <w:rsid w:val="00E72252"/>
    <w:rsid w:val="00E76B27"/>
    <w:rsid w:val="00F7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6D443"/>
  <w15:chartTrackingRefBased/>
  <w15:docId w15:val="{98A8F082-9F8F-4D82-A793-612A1409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9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6BF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5F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ation.co.uk/get-in-touch/" TargetMode="External"/><Relationship Id="rId5" Type="http://schemas.openxmlformats.org/officeDocument/2006/relationships/hyperlink" Target="https://www.citation.co.uk/resources/hr-and-employment-law/a-quick-guide-to-recruitment-and-retention/?utm_source=partner&amp;utm_medium=SEA&amp;utm_campaign=partner_SEA_recruitment_june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Broome</dc:creator>
  <cp:keywords/>
  <dc:description/>
  <cp:lastModifiedBy>Cameron Broome</cp:lastModifiedBy>
  <cp:revision>2</cp:revision>
  <dcterms:created xsi:type="dcterms:W3CDTF">2021-06-17T13:46:00Z</dcterms:created>
  <dcterms:modified xsi:type="dcterms:W3CDTF">2021-06-17T13:46:00Z</dcterms:modified>
</cp:coreProperties>
</file>